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EE" w:rsidRDefault="000A71EE" w:rsidP="000A71EE">
      <w:pPr>
        <w:pStyle w:val="1"/>
        <w:numPr>
          <w:ilvl w:val="0"/>
          <w:numId w:val="1"/>
        </w:numPr>
        <w:tabs>
          <w:tab w:val="left" w:pos="894"/>
        </w:tabs>
        <w:spacing w:after="320"/>
        <w:ind w:firstLine="0"/>
        <w:jc w:val="center"/>
      </w:pPr>
      <w:r>
        <w:rPr>
          <w:color w:val="000000"/>
        </w:rPr>
        <w:t>Виды медицинской помощи, оказание которой</w:t>
      </w:r>
      <w:r>
        <w:rPr>
          <w:color w:val="000000"/>
        </w:rPr>
        <w:br/>
        <w:t>осуществляется бесплатно за счет средств обязательного</w:t>
      </w:r>
      <w:r>
        <w:rPr>
          <w:color w:val="000000"/>
        </w:rPr>
        <w:br/>
        <w:t>медицинского страхования</w:t>
      </w:r>
    </w:p>
    <w:p w:rsidR="000A71EE" w:rsidRDefault="000A71EE" w:rsidP="000A71EE">
      <w:pPr>
        <w:pStyle w:val="1"/>
        <w:ind w:firstLine="700"/>
        <w:jc w:val="both"/>
      </w:pPr>
      <w:r>
        <w:rPr>
          <w:color w:val="000000"/>
        </w:rPr>
        <w:t>За счет средств обязательного медицинского страхования в рамках Территориальной программы ОМС:</w:t>
      </w:r>
    </w:p>
    <w:p w:rsidR="000A71EE" w:rsidRDefault="000A71EE" w:rsidP="000A71EE">
      <w:pPr>
        <w:pStyle w:val="1"/>
        <w:ind w:firstLine="700"/>
        <w:jc w:val="both"/>
      </w:pPr>
      <w:r>
        <w:rPr>
          <w:color w:val="000000"/>
        </w:rPr>
        <w:t>застрахованным лицам, в том числе находящимся в стационарных организациях социального обслуживания, оказываются первичная медик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приложение 5 к Программе,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0A71EE" w:rsidRDefault="000A71EE" w:rsidP="000A71EE">
      <w:pPr>
        <w:pStyle w:val="1"/>
        <w:ind w:firstLine="720"/>
        <w:jc w:val="both"/>
      </w:pPr>
      <w:proofErr w:type="gramStart"/>
      <w:r>
        <w:rPr>
          <w:color w:val="000000"/>
        </w:rPr>
        <w:t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разделе III Программы, в том числе в рамках диспансеризации, включая углубленную диспансеризацию, (при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включая транспортные расходы мобильных</w:t>
      </w:r>
      <w:proofErr w:type="gramEnd"/>
      <w:r>
        <w:rPr>
          <w:color w:val="000000"/>
        </w:rPr>
        <w:t xml:space="preserve"> медицинских бригад, диспансерное наблюдение, а также мероприятий по медицинской реабилитации, осуществляемой в медицинских организациях амбулаторно, стационарно и в условиях дневного стационара, аудиологическому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A71EE" w:rsidRDefault="000A71EE" w:rsidP="000A71EE">
      <w:pPr>
        <w:pStyle w:val="1"/>
        <w:ind w:firstLine="720"/>
        <w:jc w:val="both"/>
      </w:pPr>
      <w:r>
        <w:rPr>
          <w:color w:val="000000"/>
        </w:rPr>
        <w:t>За счет средств обязательного медицинского страхования в рамках Территориальной программы ОМС осуществляется финансовое обеспечение: оказания медицинской помощи больным онкологическими заболеваниями в соответствии с клиническими рекомендациями;</w:t>
      </w:r>
    </w:p>
    <w:p w:rsidR="000A71EE" w:rsidRDefault="000A71EE" w:rsidP="000A71EE">
      <w:pPr>
        <w:pStyle w:val="1"/>
        <w:ind w:firstLine="720"/>
        <w:jc w:val="both"/>
      </w:pPr>
      <w:r>
        <w:rPr>
          <w:color w:val="000000"/>
        </w:rPr>
        <w:t>оказания медицинской помощи больным с гепатитом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 xml:space="preserve"> 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С в сочетании с ВИЧ-инфекцией) в соответствии с клиническими рекомендациями;</w:t>
      </w:r>
    </w:p>
    <w:p w:rsidR="000A71EE" w:rsidRDefault="000A71EE" w:rsidP="000A71EE">
      <w:pPr>
        <w:pStyle w:val="1"/>
        <w:ind w:firstLine="720"/>
        <w:jc w:val="both"/>
      </w:pPr>
      <w:r>
        <w:rPr>
          <w:color w:val="000000"/>
        </w:rPr>
        <w:t>проведения углубленной диспансеризации;</w:t>
      </w:r>
    </w:p>
    <w:p w:rsidR="000A71EE" w:rsidRDefault="000A71EE" w:rsidP="000A71EE">
      <w:pPr>
        <w:pStyle w:val="1"/>
        <w:ind w:firstLine="720"/>
        <w:jc w:val="both"/>
      </w:pPr>
      <w:r>
        <w:rPr>
          <w:color w:val="000000"/>
        </w:rPr>
        <w:t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страхования;</w:t>
      </w:r>
    </w:p>
    <w:p w:rsidR="000A71EE" w:rsidRDefault="000A71EE" w:rsidP="000A71EE">
      <w:pPr>
        <w:pStyle w:val="1"/>
        <w:ind w:firstLine="720"/>
        <w:jc w:val="both"/>
      </w:pPr>
      <w:r>
        <w:rPr>
          <w:color w:val="000000"/>
        </w:rPr>
        <w:t>проведения медицинским психологом медико-психологического консультирования пациента по вопросам, связанным с имеющимся заболеванием и/или состоянием, при условии включения медицинского психолога в штат медицинской организации, оказывающей первичную медико-санитарную помощь;</w:t>
      </w:r>
    </w:p>
    <w:p w:rsidR="000A71EE" w:rsidRDefault="000A71EE" w:rsidP="000A71EE">
      <w:pPr>
        <w:pStyle w:val="1"/>
        <w:ind w:firstLine="720"/>
        <w:jc w:val="both"/>
      </w:pPr>
      <w:r>
        <w:rPr>
          <w:color w:val="000000"/>
        </w:rPr>
        <w:t>проведения патолого-анатомических вскрытий (посмертное патолого</w:t>
      </w:r>
      <w:r>
        <w:rPr>
          <w:color w:val="000000"/>
        </w:rPr>
        <w:softHyphen/>
        <w:t>анатомическое исследование внутренних органов и тканей умершего человека, новорожденных, а также мертворожденных и плодов) в патолог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анатомических </w:t>
      </w:r>
      <w:r>
        <w:rPr>
          <w:color w:val="000000"/>
        </w:rPr>
        <w:lastRenderedPageBreak/>
        <w:t>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летального исхода госпитализации застрахованного лица по поводу заболеваний и/или состояний, включенных в Территориальную программу ОМС, в указанных медицинских организациях.</w:t>
      </w:r>
    </w:p>
    <w:p w:rsidR="000A71EE" w:rsidRDefault="000A71EE" w:rsidP="000A71EE">
      <w:pPr>
        <w:pStyle w:val="1"/>
        <w:ind w:firstLine="720"/>
        <w:jc w:val="both"/>
      </w:pPr>
      <w:r>
        <w:rPr>
          <w:color w:val="000000"/>
        </w:rPr>
        <w:t>В рамках Территориальной программы ОМС для застрахованных лиц осуществляется финансовое обеспечение:</w:t>
      </w:r>
    </w:p>
    <w:p w:rsidR="000A71EE" w:rsidRDefault="000A71EE" w:rsidP="000A71EE">
      <w:pPr>
        <w:pStyle w:val="1"/>
        <w:ind w:firstLine="720"/>
        <w:jc w:val="both"/>
      </w:pPr>
      <w:proofErr w:type="gramStart"/>
      <w:r>
        <w:rPr>
          <w:color w:val="000000"/>
        </w:rPr>
        <w:t>по диагностике, лечению, профилактике заболеваний, в том числе в центрах здоровья, организованных в медицинских организациях, а также в дошкольно-школьных отделениях детских поликлиник, участвующих в реализации Территориальной программы ОМС, включая проведение профилактических прививок без учета расходов, связанных с приобретением иммунобиологических препаратов, в соответствии с национальным календарем профилактических прививок и календарем профилактических прививок по эпидемическим показаниям;</w:t>
      </w:r>
      <w:proofErr w:type="gramEnd"/>
    </w:p>
    <w:p w:rsidR="000A71EE" w:rsidRDefault="000A71EE" w:rsidP="000A71EE">
      <w:pPr>
        <w:pStyle w:val="1"/>
        <w:ind w:firstLine="720"/>
        <w:jc w:val="both"/>
      </w:pPr>
      <w:proofErr w:type="gramStart"/>
      <w:r>
        <w:rPr>
          <w:color w:val="000000"/>
        </w:rPr>
        <w:t>проведения осмотров врачами, работающими в сфере ОМС, и диагностических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сирот и детей, оставшихся без попечения родителей, граждан, выразивших желание стать опекуном или</w:t>
      </w:r>
      <w:proofErr w:type="gramEnd"/>
      <w:r>
        <w:rPr>
          <w:color w:val="000000"/>
        </w:rPr>
        <w:t xml:space="preserve"> попечителем совершеннолетнего недееспособного или не полностью дееспособного гражданина, в части видов медицинской помощи и по заболеваниям, входящим в базовую программу обязательного медицинского страхования;</w:t>
      </w:r>
    </w:p>
    <w:p w:rsidR="000A71EE" w:rsidRDefault="000A71EE" w:rsidP="000A71EE">
      <w:pPr>
        <w:pStyle w:val="1"/>
        <w:spacing w:after="320"/>
        <w:ind w:firstLine="720"/>
        <w:jc w:val="both"/>
      </w:pPr>
      <w:proofErr w:type="gramStart"/>
      <w:r>
        <w:rPr>
          <w:color w:val="000000"/>
        </w:rPr>
        <w:t>проведения обязательных диагностических исследований и оказания медицинской помощи (в рамках базовой программы ОМС)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 об обучении в военном учебном центре при федеральной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  <w:proofErr w:type="gramEnd"/>
    </w:p>
    <w:p w:rsidR="00D156F9" w:rsidRPr="000A71EE" w:rsidRDefault="00D156F9" w:rsidP="000A71EE"/>
    <w:sectPr w:rsidR="00D156F9" w:rsidRPr="000A71EE" w:rsidSect="00915B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E36"/>
    <w:multiLevelType w:val="multilevel"/>
    <w:tmpl w:val="231EBD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B84"/>
    <w:rsid w:val="000A71EE"/>
    <w:rsid w:val="008941E8"/>
    <w:rsid w:val="00905446"/>
    <w:rsid w:val="00915B84"/>
    <w:rsid w:val="00D156F9"/>
    <w:rsid w:val="00FC5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15B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0A71E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A71E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4835</Characters>
  <Application>Microsoft Office Word</Application>
  <DocSecurity>0</DocSecurity>
  <Lines>40</Lines>
  <Paragraphs>11</Paragraphs>
  <ScaleCrop>false</ScaleCrop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2024-01-16T12:10:00Z</dcterms:created>
  <dcterms:modified xsi:type="dcterms:W3CDTF">2024-01-16T12:10:00Z</dcterms:modified>
</cp:coreProperties>
</file>